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CE" w:rsidRDefault="00BC69CE" w:rsidP="00BC69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ВРШАЦ</w:t>
      </w:r>
    </w:p>
    <w:p w:rsidR="00BC69CE" w:rsidRDefault="00BC69CE" w:rsidP="00BC69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</w:t>
      </w:r>
    </w:p>
    <w:p w:rsidR="00BC69CE" w:rsidRDefault="00BC69CE" w:rsidP="00BC69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комисија </w:t>
      </w:r>
    </w:p>
    <w:p w:rsidR="00BC69CE" w:rsidRPr="009A4790" w:rsidRDefault="009617DF" w:rsidP="00BC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02-50</w:t>
      </w:r>
      <w:r w:rsidR="00BC69CE">
        <w:rPr>
          <w:rFonts w:ascii="Times New Roman" w:hAnsi="Times New Roman" w:cs="Times New Roman"/>
          <w:sz w:val="24"/>
          <w:szCs w:val="24"/>
          <w:lang w:val="sr-Cyrl-RS"/>
        </w:rPr>
        <w:t>/2024-IV</w:t>
      </w:r>
      <w:r w:rsidR="009A4790">
        <w:rPr>
          <w:rFonts w:ascii="Times New Roman" w:hAnsi="Times New Roman" w:cs="Times New Roman"/>
          <w:sz w:val="24"/>
          <w:szCs w:val="24"/>
        </w:rPr>
        <w:t>-4</w:t>
      </w:r>
      <w:bookmarkStart w:id="0" w:name="_GoBack"/>
      <w:bookmarkEnd w:id="0"/>
    </w:p>
    <w:p w:rsidR="00BC69CE" w:rsidRDefault="00BC69CE" w:rsidP="00BC69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Дан: 13.06.2024. год.</w:t>
      </w:r>
    </w:p>
    <w:p w:rsidR="00BC69CE" w:rsidRDefault="00BC69CE" w:rsidP="00BC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69CE" w:rsidRDefault="00BC69CE" w:rsidP="00BC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69CE" w:rsidRDefault="00BC69CE" w:rsidP="00BC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69CE" w:rsidRDefault="00BC69CE" w:rsidP="00BC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105. став 1. Закона о запосленима у аутономним покрајинама и јединицама локалне самоуправе („Службени гласник РС”, бр. 21/16, 113/17, 113/17 – др. закон, 95/18, 114/21 и 92/23) и члана 20. став 1.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107/23), после завршених провера компетенција и мотивације, чиме је окончан изборни поступак, Конкурсна комисиј</w:t>
      </w:r>
      <w:r w:rsidR="009617DF">
        <w:rPr>
          <w:rFonts w:ascii="Times New Roman" w:hAnsi="Times New Roman" w:cs="Times New Roman"/>
          <w:sz w:val="24"/>
          <w:szCs w:val="24"/>
          <w:lang w:val="sr-Cyrl-RS"/>
        </w:rPr>
        <w:t>а образована Решењем, број 02-50</w:t>
      </w:r>
      <w:r>
        <w:rPr>
          <w:rFonts w:ascii="Times New Roman" w:hAnsi="Times New Roman" w:cs="Times New Roman"/>
          <w:sz w:val="24"/>
          <w:szCs w:val="24"/>
          <w:lang w:val="sr-Cyrl-RS"/>
        </w:rPr>
        <w:t>/2024-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24</w:t>
      </w:r>
      <w:r>
        <w:rPr>
          <w:rFonts w:ascii="Times New Roman" w:hAnsi="Times New Roman" w:cs="Times New Roman"/>
          <w:sz w:val="24"/>
          <w:szCs w:val="24"/>
        </w:rPr>
        <w:t>.04.2024.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на основу постигнутих резултата, саставила је </w:t>
      </w:r>
    </w:p>
    <w:p w:rsidR="00BC69CE" w:rsidRDefault="00BC69CE" w:rsidP="00BC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9CE" w:rsidRDefault="00BC69CE" w:rsidP="00BC69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C69CE" w:rsidRDefault="00BC69CE" w:rsidP="00BC6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ЛИСТУ КАНДИДАТА</w:t>
      </w:r>
    </w:p>
    <w:p w:rsidR="00BC69CE" w:rsidRDefault="00BC69CE" w:rsidP="00BC6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C69CE" w:rsidRDefault="00BC69CE" w:rsidP="00BC69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C69CE" w:rsidRPr="00D45E73" w:rsidRDefault="00BC69CE" w:rsidP="00BC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који су испунили мерила прописана за избор за попуњавање извршилачких радних места по Правилнику о организацији и систематизацији радних места у Градској управи Града Вршца, Служби интерне ревизије, Служби грађанског браниоца-омбудсмана и Градског правобранилаштва Града Вршца, број 113-1/2024-</w:t>
      </w:r>
      <w:r>
        <w:rPr>
          <w:rFonts w:ascii="Times New Roman" w:hAnsi="Times New Roman" w:cs="Times New Roman"/>
          <w:sz w:val="24"/>
          <w:szCs w:val="24"/>
        </w:rPr>
        <w:t>III-01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11.04.2024. године, за радно место </w:t>
      </w:r>
      <w:r w:rsidRPr="00D45E73">
        <w:rPr>
          <w:rFonts w:ascii="Times New Roman" w:hAnsi="Times New Roman" w:cs="Times New Roman"/>
          <w:b/>
          <w:sz w:val="24"/>
          <w:szCs w:val="24"/>
          <w:lang w:val="sr-Cyrl-RS"/>
        </w:rPr>
        <w:t>Послови ажурирања јединственог и посебног бирачког списка</w:t>
      </w:r>
      <w:r w:rsidRPr="00D45E73">
        <w:rPr>
          <w:rFonts w:ascii="Times New Roman" w:hAnsi="Times New Roman" w:cs="Times New Roman"/>
          <w:sz w:val="24"/>
          <w:szCs w:val="24"/>
          <w:lang w:val="sr-Cyrl-RS"/>
        </w:rPr>
        <w:t xml:space="preserve">, звање </w:t>
      </w:r>
      <w:r w:rsidRPr="00D45E73">
        <w:rPr>
          <w:rFonts w:ascii="Times New Roman" w:hAnsi="Times New Roman" w:cs="Times New Roman"/>
          <w:b/>
          <w:sz w:val="24"/>
          <w:szCs w:val="24"/>
          <w:lang w:val="sr-Cyrl-RS"/>
        </w:rPr>
        <w:t>Саветник</w:t>
      </w:r>
      <w:r w:rsidRPr="00D45E73">
        <w:rPr>
          <w:rFonts w:ascii="Times New Roman" w:hAnsi="Times New Roman" w:cs="Times New Roman"/>
          <w:sz w:val="24"/>
          <w:szCs w:val="24"/>
          <w:lang w:val="sr-Cyrl-RS"/>
        </w:rPr>
        <w:t xml:space="preserve">, број извршилаца </w:t>
      </w:r>
      <w:r w:rsidRPr="00D45E7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D45E73">
        <w:rPr>
          <w:rFonts w:ascii="Times New Roman" w:hAnsi="Times New Roman" w:cs="Times New Roman"/>
          <w:sz w:val="24"/>
          <w:szCs w:val="24"/>
          <w:lang w:val="sr-Cyrl-RS"/>
        </w:rPr>
        <w:t>, у Одељењу за општу управу.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4"/>
        <w:gridCol w:w="3605"/>
        <w:gridCol w:w="2292"/>
        <w:gridCol w:w="2261"/>
      </w:tblGrid>
      <w:tr w:rsidR="00BC69CE" w:rsidTr="00BC69C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CE" w:rsidRDefault="00BC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</w:t>
            </w:r>
          </w:p>
          <w:p w:rsidR="00BC69CE" w:rsidRDefault="00BC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CE" w:rsidRDefault="00BC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CE" w:rsidRDefault="00BC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CE" w:rsidRDefault="00BC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BC69CE" w:rsidTr="00BC69C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CE" w:rsidRDefault="00BC6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CE" w:rsidRDefault="004D1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Пашалић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CE" w:rsidRDefault="00BC6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3004241in</w:t>
            </w:r>
            <w:r w:rsidR="004D11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CE" w:rsidRDefault="004D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</w:tr>
    </w:tbl>
    <w:p w:rsidR="00BC69CE" w:rsidRDefault="00BC69CE" w:rsidP="00BC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9CE" w:rsidRDefault="00BC69CE" w:rsidP="00BC69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Листа кандидата са записницима о предузетим радњама у току изборног поступка  доставиће се начелнику Градске управе Града Вршца.  </w:t>
      </w:r>
    </w:p>
    <w:p w:rsidR="00BC69CE" w:rsidRDefault="00BC69CE" w:rsidP="00BC69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9CE" w:rsidRDefault="00BC69CE" w:rsidP="00BC69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4598"/>
      </w:tblGrid>
      <w:tr w:rsidR="00BC69CE" w:rsidTr="00BC69CE">
        <w:tc>
          <w:tcPr>
            <w:tcW w:w="4644" w:type="dxa"/>
          </w:tcPr>
          <w:p w:rsidR="00BC69CE" w:rsidRDefault="00BC69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44" w:type="dxa"/>
          </w:tcPr>
          <w:p w:rsidR="00BC69CE" w:rsidRDefault="00BC6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 р е д с е д н и к  </w:t>
            </w:r>
          </w:p>
          <w:p w:rsidR="00BC69CE" w:rsidRDefault="00BC6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Конкурсне комисије</w:t>
            </w:r>
          </w:p>
          <w:p w:rsidR="00BC69CE" w:rsidRDefault="00BC6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C69CE" w:rsidRDefault="00BC6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</w:t>
            </w:r>
          </w:p>
        </w:tc>
      </w:tr>
    </w:tbl>
    <w:p w:rsidR="00A66844" w:rsidRDefault="00A66844" w:rsidP="002611A4">
      <w:pPr>
        <w:spacing w:after="0" w:line="240" w:lineRule="auto"/>
        <w:jc w:val="both"/>
      </w:pPr>
    </w:p>
    <w:sectPr w:rsidR="00A6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20BF0"/>
    <w:multiLevelType w:val="hybridMultilevel"/>
    <w:tmpl w:val="3BBAC3FA"/>
    <w:lvl w:ilvl="0" w:tplc="38163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1D11C4"/>
    <w:multiLevelType w:val="hybridMultilevel"/>
    <w:tmpl w:val="A63249F8"/>
    <w:lvl w:ilvl="0" w:tplc="B5C860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5872AD"/>
    <w:multiLevelType w:val="hybridMultilevel"/>
    <w:tmpl w:val="CF58DDE8"/>
    <w:lvl w:ilvl="0" w:tplc="133C48BC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FD2661"/>
    <w:multiLevelType w:val="hybridMultilevel"/>
    <w:tmpl w:val="3E12A30A"/>
    <w:lvl w:ilvl="0" w:tplc="B5C860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7B0CC9"/>
    <w:multiLevelType w:val="hybridMultilevel"/>
    <w:tmpl w:val="1EA87EB8"/>
    <w:lvl w:ilvl="0" w:tplc="B5C860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157DA9"/>
    <w:rsid w:val="002611A4"/>
    <w:rsid w:val="004D11A8"/>
    <w:rsid w:val="005208B1"/>
    <w:rsid w:val="0060149A"/>
    <w:rsid w:val="0065111F"/>
    <w:rsid w:val="009617DF"/>
    <w:rsid w:val="009A4790"/>
    <w:rsid w:val="00A010E3"/>
    <w:rsid w:val="00A66844"/>
    <w:rsid w:val="00B03940"/>
    <w:rsid w:val="00B44A71"/>
    <w:rsid w:val="00BC69CE"/>
    <w:rsid w:val="00DC0D18"/>
    <w:rsid w:val="00EA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D9C77-C5BF-4534-953D-15773A83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5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5F"/>
    <w:rPr>
      <w:rFonts w:ascii="Segoe UI" w:hAnsi="Segoe UI" w:cs="Segoe UI"/>
      <w:kern w:val="2"/>
      <w:sz w:val="18"/>
      <w:szCs w:val="18"/>
      <w14:ligatures w14:val="standardContextual"/>
    </w:rPr>
  </w:style>
  <w:style w:type="table" w:styleId="TableGrid">
    <w:name w:val="Table Grid"/>
    <w:basedOn w:val="TableNormal"/>
    <w:uiPriority w:val="39"/>
    <w:rsid w:val="00BC69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Stanojev</dc:creator>
  <cp:keywords/>
  <dc:description/>
  <cp:lastModifiedBy>Tamara Stanojev</cp:lastModifiedBy>
  <cp:revision>14</cp:revision>
  <cp:lastPrinted>2024-06-18T06:53:00Z</cp:lastPrinted>
  <dcterms:created xsi:type="dcterms:W3CDTF">2024-06-13T11:26:00Z</dcterms:created>
  <dcterms:modified xsi:type="dcterms:W3CDTF">2024-06-18T06:53:00Z</dcterms:modified>
</cp:coreProperties>
</file>